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04CB" w14:textId="77777777" w:rsidR="006102DF" w:rsidRPr="006102DF" w:rsidRDefault="006102DF" w:rsidP="006102DF">
      <w:pPr>
        <w:spacing w:after="40" w:line="240" w:lineRule="auto"/>
        <w:jc w:val="center"/>
        <w:rPr>
          <w:rFonts w:ascii="Arial" w:hAnsi="Arial" w:cs="Arial"/>
          <w:b/>
          <w:bCs/>
        </w:rPr>
      </w:pPr>
      <w:r w:rsidRPr="006102DF">
        <w:rPr>
          <w:rFonts w:ascii="Arial" w:hAnsi="Arial" w:cs="Arial"/>
          <w:b/>
          <w:bCs/>
        </w:rPr>
        <w:t>Boyds Civic Association</w:t>
      </w:r>
    </w:p>
    <w:p w14:paraId="15D9DE01" w14:textId="77777777" w:rsidR="006102DF" w:rsidRPr="006102DF" w:rsidRDefault="006102DF" w:rsidP="006102DF">
      <w:pPr>
        <w:spacing w:after="40" w:line="240" w:lineRule="auto"/>
        <w:jc w:val="center"/>
        <w:rPr>
          <w:rFonts w:ascii="Arial" w:hAnsi="Arial" w:cs="Arial"/>
          <w:b/>
          <w:bCs/>
        </w:rPr>
      </w:pPr>
      <w:r w:rsidRPr="006102DF">
        <w:rPr>
          <w:rFonts w:ascii="Arial" w:hAnsi="Arial" w:cs="Arial"/>
          <w:b/>
          <w:bCs/>
        </w:rPr>
        <w:t>July 21, 2022 Meeting Minutes</w:t>
      </w:r>
    </w:p>
    <w:p w14:paraId="62268263" w14:textId="77777777" w:rsidR="006102DF" w:rsidRPr="006102DF" w:rsidRDefault="006102DF" w:rsidP="006102DF">
      <w:pPr>
        <w:spacing w:after="40" w:line="240" w:lineRule="auto"/>
        <w:rPr>
          <w:rFonts w:ascii="Arial" w:hAnsi="Arial" w:cs="Arial"/>
        </w:rPr>
      </w:pPr>
    </w:p>
    <w:p w14:paraId="7A64E861" w14:textId="77777777" w:rsidR="006102DF" w:rsidRPr="006102DF" w:rsidRDefault="006102DF" w:rsidP="006102DF">
      <w:pPr>
        <w:spacing w:after="40" w:line="240" w:lineRule="auto"/>
        <w:rPr>
          <w:rFonts w:ascii="Arial" w:hAnsi="Arial" w:cs="Arial"/>
        </w:rPr>
      </w:pPr>
      <w:r w:rsidRPr="006102DF">
        <w:rPr>
          <w:rFonts w:ascii="Arial" w:hAnsi="Arial" w:cs="Arial"/>
          <w:b/>
          <w:bCs/>
        </w:rPr>
        <w:t>Call to Order:</w:t>
      </w:r>
      <w:r w:rsidRPr="006102DF">
        <w:rPr>
          <w:rFonts w:ascii="Arial" w:hAnsi="Arial" w:cs="Arial"/>
        </w:rPr>
        <w:t xml:space="preserve"> President Dan Seamans called the Boyds Civic Association (BCA) to order on July 21, 2022.</w:t>
      </w:r>
    </w:p>
    <w:p w14:paraId="372559C5" w14:textId="77777777" w:rsidR="006102DF" w:rsidRPr="006102DF" w:rsidRDefault="006102DF" w:rsidP="006102DF">
      <w:pPr>
        <w:spacing w:after="40" w:line="240" w:lineRule="auto"/>
        <w:rPr>
          <w:rFonts w:ascii="Arial" w:hAnsi="Arial" w:cs="Arial"/>
        </w:rPr>
      </w:pPr>
      <w:r w:rsidRPr="006102DF">
        <w:rPr>
          <w:rFonts w:ascii="Arial" w:hAnsi="Arial" w:cs="Arial"/>
        </w:rPr>
        <w:t>17 people were present.</w:t>
      </w:r>
    </w:p>
    <w:p w14:paraId="2EF1A8A5" w14:textId="77777777" w:rsidR="006102DF" w:rsidRPr="006102DF" w:rsidRDefault="006102DF" w:rsidP="006102DF">
      <w:pPr>
        <w:spacing w:after="40" w:line="240" w:lineRule="auto"/>
        <w:rPr>
          <w:rFonts w:ascii="Arial" w:hAnsi="Arial" w:cs="Arial"/>
        </w:rPr>
      </w:pPr>
    </w:p>
    <w:p w14:paraId="07DF7FC3" w14:textId="77777777" w:rsidR="006102DF" w:rsidRPr="006102DF" w:rsidRDefault="006102DF" w:rsidP="006102DF">
      <w:pPr>
        <w:spacing w:after="40" w:line="240" w:lineRule="auto"/>
        <w:rPr>
          <w:rFonts w:ascii="Arial" w:hAnsi="Arial" w:cs="Arial"/>
        </w:rPr>
      </w:pPr>
      <w:r w:rsidRPr="006102DF">
        <w:rPr>
          <w:rFonts w:ascii="Arial" w:hAnsi="Arial" w:cs="Arial"/>
          <w:b/>
          <w:bCs/>
        </w:rPr>
        <w:t>Minutes April 21, 2022:</w:t>
      </w:r>
      <w:r w:rsidRPr="006102DF">
        <w:rPr>
          <w:rFonts w:ascii="Arial" w:hAnsi="Arial" w:cs="Arial"/>
        </w:rPr>
        <w:t xml:space="preserve"> Minutes from the April 21st meeting were approved.</w:t>
      </w:r>
    </w:p>
    <w:p w14:paraId="21C1D1CD" w14:textId="77777777" w:rsidR="006102DF" w:rsidRPr="006102DF" w:rsidRDefault="006102DF" w:rsidP="006102DF">
      <w:pPr>
        <w:spacing w:after="40" w:line="240" w:lineRule="auto"/>
        <w:rPr>
          <w:rFonts w:ascii="Arial" w:hAnsi="Arial" w:cs="Arial"/>
        </w:rPr>
      </w:pPr>
      <w:r w:rsidRPr="006102DF">
        <w:rPr>
          <w:rFonts w:ascii="Arial" w:hAnsi="Arial" w:cs="Arial"/>
          <w:b/>
          <w:bCs/>
        </w:rPr>
        <w:t>Treasurer’s Report (Elena Shuvalov):</w:t>
      </w:r>
      <w:r w:rsidRPr="006102DF">
        <w:rPr>
          <w:rFonts w:ascii="Arial" w:hAnsi="Arial" w:cs="Arial"/>
        </w:rPr>
        <w:t xml:space="preserve"> Reviewed and approved</w:t>
      </w:r>
    </w:p>
    <w:p w14:paraId="739550F9" w14:textId="77777777" w:rsidR="006102DF" w:rsidRPr="006102DF" w:rsidRDefault="006102DF" w:rsidP="006102DF">
      <w:pPr>
        <w:spacing w:after="40" w:line="240" w:lineRule="auto"/>
        <w:rPr>
          <w:rFonts w:ascii="Arial" w:hAnsi="Arial" w:cs="Arial"/>
        </w:rPr>
      </w:pPr>
    </w:p>
    <w:p w14:paraId="42504E27" w14:textId="77777777" w:rsidR="006102DF" w:rsidRPr="006102DF" w:rsidRDefault="006102DF" w:rsidP="006102DF">
      <w:pPr>
        <w:spacing w:after="40" w:line="240" w:lineRule="auto"/>
        <w:rPr>
          <w:rFonts w:ascii="Arial" w:hAnsi="Arial" w:cs="Arial"/>
          <w:b/>
          <w:bCs/>
        </w:rPr>
      </w:pPr>
      <w:r w:rsidRPr="006102DF">
        <w:rPr>
          <w:rFonts w:ascii="Arial" w:hAnsi="Arial" w:cs="Arial"/>
          <w:b/>
          <w:bCs/>
        </w:rPr>
        <w:t>OLD BUSINESS</w:t>
      </w:r>
    </w:p>
    <w:p w14:paraId="1DD30503" w14:textId="77777777" w:rsidR="006102DF" w:rsidRPr="006102DF" w:rsidRDefault="006102DF" w:rsidP="006102DF">
      <w:pPr>
        <w:spacing w:after="40" w:line="240" w:lineRule="auto"/>
        <w:rPr>
          <w:rFonts w:ascii="Arial" w:hAnsi="Arial" w:cs="Arial"/>
          <w:b/>
          <w:bCs/>
        </w:rPr>
      </w:pPr>
      <w:r w:rsidRPr="006102DF">
        <w:rPr>
          <w:rFonts w:ascii="Arial" w:hAnsi="Arial" w:cs="Arial"/>
          <w:b/>
          <w:bCs/>
        </w:rPr>
        <w:t>∙ Boyds Historical Society (Miriam Schoenbaum):</w:t>
      </w:r>
    </w:p>
    <w:p w14:paraId="43740B92" w14:textId="10244B1A" w:rsidR="006102DF" w:rsidRPr="006102DF" w:rsidRDefault="006102DF" w:rsidP="006102DF">
      <w:pPr>
        <w:spacing w:after="40" w:line="240" w:lineRule="auto"/>
        <w:ind w:left="720"/>
        <w:rPr>
          <w:rFonts w:ascii="Arial" w:hAnsi="Arial" w:cs="Arial"/>
        </w:rPr>
      </w:pPr>
      <w:r w:rsidRPr="006102DF">
        <w:rPr>
          <w:rFonts w:ascii="Arial" w:hAnsi="Arial" w:cs="Arial"/>
        </w:rPr>
        <w:t>-Seeking ADA update for historic school</w:t>
      </w:r>
    </w:p>
    <w:p w14:paraId="55ECC4D1" w14:textId="5FB91CAB" w:rsidR="006102DF" w:rsidRPr="006102DF" w:rsidRDefault="006102DF" w:rsidP="006102DF">
      <w:pPr>
        <w:spacing w:after="40" w:line="240" w:lineRule="auto"/>
        <w:ind w:left="720"/>
        <w:rPr>
          <w:rFonts w:ascii="Arial" w:hAnsi="Arial" w:cs="Arial"/>
        </w:rPr>
      </w:pPr>
      <w:r w:rsidRPr="006102DF">
        <w:rPr>
          <w:rFonts w:ascii="Arial" w:hAnsi="Arial" w:cs="Arial"/>
        </w:rPr>
        <w:t>-Seeking Boundary Study</w:t>
      </w:r>
    </w:p>
    <w:p w14:paraId="77476B87" w14:textId="5B8DC128" w:rsidR="006102DF" w:rsidRPr="006102DF" w:rsidRDefault="006102DF" w:rsidP="006102DF">
      <w:pPr>
        <w:spacing w:after="40" w:line="240" w:lineRule="auto"/>
        <w:ind w:left="720"/>
        <w:rPr>
          <w:rFonts w:ascii="Arial" w:hAnsi="Arial" w:cs="Arial"/>
        </w:rPr>
      </w:pPr>
      <w:r w:rsidRPr="006102DF">
        <w:rPr>
          <w:rFonts w:ascii="Arial" w:hAnsi="Arial" w:cs="Arial"/>
        </w:rPr>
        <w:t>-Possible moving of driveway</w:t>
      </w:r>
    </w:p>
    <w:p w14:paraId="09F4FF93" w14:textId="78C5D592" w:rsidR="006102DF" w:rsidRDefault="006102DF" w:rsidP="006102DF">
      <w:pPr>
        <w:spacing w:after="40" w:line="240" w:lineRule="auto"/>
        <w:ind w:left="720"/>
        <w:rPr>
          <w:rFonts w:ascii="Arial" w:hAnsi="Arial" w:cs="Arial"/>
        </w:rPr>
      </w:pPr>
      <w:r w:rsidRPr="006102DF">
        <w:rPr>
          <w:rFonts w:ascii="Arial" w:hAnsi="Arial" w:cs="Arial"/>
        </w:rPr>
        <w:t>-August 17 - Boyds History Tour on pontoon boat</w:t>
      </w:r>
    </w:p>
    <w:p w14:paraId="589F405E" w14:textId="77777777" w:rsidR="006102DF" w:rsidRPr="006102DF" w:rsidRDefault="006102DF" w:rsidP="006102DF">
      <w:pPr>
        <w:spacing w:after="40" w:line="240" w:lineRule="auto"/>
        <w:ind w:left="720"/>
        <w:rPr>
          <w:rFonts w:ascii="Arial" w:hAnsi="Arial" w:cs="Arial"/>
        </w:rPr>
      </w:pPr>
    </w:p>
    <w:p w14:paraId="79FEE5F8" w14:textId="77777777" w:rsidR="006102DF" w:rsidRPr="006102DF" w:rsidRDefault="006102DF" w:rsidP="006102DF">
      <w:pPr>
        <w:spacing w:after="40" w:line="240" w:lineRule="auto"/>
        <w:rPr>
          <w:rFonts w:ascii="Arial" w:hAnsi="Arial" w:cs="Arial"/>
          <w:b/>
          <w:bCs/>
        </w:rPr>
      </w:pPr>
      <w:r w:rsidRPr="006102DF">
        <w:rPr>
          <w:rFonts w:ascii="Arial" w:hAnsi="Arial" w:cs="Arial"/>
          <w:b/>
          <w:bCs/>
        </w:rPr>
        <w:t>NEW BUSINESS</w:t>
      </w:r>
    </w:p>
    <w:p w14:paraId="405BD465" w14:textId="77777777" w:rsidR="006102DF" w:rsidRPr="006102DF" w:rsidRDefault="006102DF" w:rsidP="006102DF">
      <w:pPr>
        <w:spacing w:after="40" w:line="240" w:lineRule="auto"/>
        <w:rPr>
          <w:rFonts w:ascii="Arial" w:hAnsi="Arial" w:cs="Arial"/>
          <w:b/>
          <w:bCs/>
        </w:rPr>
      </w:pPr>
      <w:r w:rsidRPr="006102DF">
        <w:rPr>
          <w:rFonts w:ascii="Arial" w:hAnsi="Arial" w:cs="Arial"/>
          <w:b/>
          <w:bCs/>
        </w:rPr>
        <w:t xml:space="preserve">∙ Bucklodge Industrial Plan (Dave McKee with Benning &amp; Associates representing Bucklodge LLC): </w:t>
      </w:r>
    </w:p>
    <w:p w14:paraId="1DEFECFA" w14:textId="155CE42D" w:rsidR="006102DF" w:rsidRPr="006102DF" w:rsidRDefault="006102DF" w:rsidP="006102DF">
      <w:pPr>
        <w:spacing w:after="40" w:line="240" w:lineRule="auto"/>
        <w:ind w:left="720"/>
        <w:rPr>
          <w:rFonts w:ascii="Arial" w:hAnsi="Arial" w:cs="Arial"/>
        </w:rPr>
      </w:pPr>
      <w:r w:rsidRPr="006102DF">
        <w:rPr>
          <w:rFonts w:ascii="Arial" w:hAnsi="Arial" w:cs="Arial"/>
        </w:rPr>
        <w:t>-The 22</w:t>
      </w:r>
      <w:r w:rsidR="00B04C2E">
        <w:rPr>
          <w:rFonts w:ascii="Arial" w:hAnsi="Arial" w:cs="Arial"/>
        </w:rPr>
        <w:t>-</w:t>
      </w:r>
      <w:r w:rsidRPr="006102DF">
        <w:rPr>
          <w:rFonts w:ascii="Arial" w:hAnsi="Arial" w:cs="Arial"/>
        </w:rPr>
        <w:t>acre industrial property on Bucklodge Road is zoned Moderate Industrial (IM).</w:t>
      </w:r>
    </w:p>
    <w:p w14:paraId="1862F4D6" w14:textId="6E14703B" w:rsidR="006102DF" w:rsidRPr="006102DF" w:rsidRDefault="006102DF" w:rsidP="006102DF">
      <w:pPr>
        <w:spacing w:after="40" w:line="240" w:lineRule="auto"/>
        <w:ind w:left="720"/>
        <w:rPr>
          <w:rFonts w:ascii="Arial" w:hAnsi="Arial" w:cs="Arial"/>
        </w:rPr>
      </w:pPr>
      <w:r w:rsidRPr="006102DF">
        <w:rPr>
          <w:rFonts w:ascii="Arial" w:hAnsi="Arial" w:cs="Arial"/>
        </w:rPr>
        <w:t xml:space="preserve">-Property currently contains 5 lots of which 2 are </w:t>
      </w:r>
      <w:r w:rsidR="00EE0BEA" w:rsidRPr="006102DF">
        <w:rPr>
          <w:rFonts w:ascii="Arial" w:hAnsi="Arial" w:cs="Arial"/>
        </w:rPr>
        <w:t>out</w:t>
      </w:r>
      <w:r w:rsidR="00EE0BEA">
        <w:rPr>
          <w:rFonts w:ascii="Arial" w:hAnsi="Arial" w:cs="Arial"/>
        </w:rPr>
        <w:t xml:space="preserve"> lo</w:t>
      </w:r>
      <w:r w:rsidR="00EE0BEA" w:rsidRPr="006102DF">
        <w:rPr>
          <w:rFonts w:ascii="Arial" w:hAnsi="Arial" w:cs="Arial"/>
        </w:rPr>
        <w:t>ts</w:t>
      </w:r>
      <w:r w:rsidRPr="006102DF">
        <w:rPr>
          <w:rFonts w:ascii="Arial" w:hAnsi="Arial" w:cs="Arial"/>
        </w:rPr>
        <w:t xml:space="preserve"> that are not buildable based on septic capacity. 15520 sq</w:t>
      </w:r>
      <w:r>
        <w:rPr>
          <w:rFonts w:ascii="Arial" w:hAnsi="Arial" w:cs="Arial"/>
        </w:rPr>
        <w:t xml:space="preserve"> </w:t>
      </w:r>
      <w:r w:rsidRPr="006102DF">
        <w:rPr>
          <w:rFonts w:ascii="Arial" w:hAnsi="Arial" w:cs="Arial"/>
        </w:rPr>
        <w:t>ft of building allowable</w:t>
      </w:r>
    </w:p>
    <w:p w14:paraId="27576A32" w14:textId="77777777" w:rsidR="006102DF" w:rsidRPr="006102DF" w:rsidRDefault="006102DF" w:rsidP="006102DF">
      <w:pPr>
        <w:spacing w:after="40" w:line="240" w:lineRule="auto"/>
        <w:ind w:left="720"/>
        <w:rPr>
          <w:rFonts w:ascii="Arial" w:hAnsi="Arial" w:cs="Arial"/>
        </w:rPr>
      </w:pPr>
      <w:r w:rsidRPr="006102DF">
        <w:rPr>
          <w:rFonts w:ascii="Arial" w:hAnsi="Arial" w:cs="Arial"/>
        </w:rPr>
        <w:t>-Owner has recompleted sandlot perc tests and passed on each of the 5 plots.</w:t>
      </w:r>
    </w:p>
    <w:p w14:paraId="5F91B955" w14:textId="59570249" w:rsidR="006102DF" w:rsidRPr="006102DF" w:rsidRDefault="006102DF" w:rsidP="006102DF">
      <w:pPr>
        <w:spacing w:after="40" w:line="240" w:lineRule="auto"/>
        <w:ind w:left="720"/>
        <w:rPr>
          <w:rFonts w:ascii="Arial" w:hAnsi="Arial" w:cs="Arial"/>
        </w:rPr>
      </w:pPr>
      <w:r w:rsidRPr="006102DF">
        <w:rPr>
          <w:rFonts w:ascii="Arial" w:hAnsi="Arial" w:cs="Arial"/>
        </w:rPr>
        <w:t>-Proposed 4 lots with one out</w:t>
      </w:r>
      <w:r w:rsidR="00EE0BEA">
        <w:rPr>
          <w:rFonts w:ascii="Arial" w:hAnsi="Arial" w:cs="Arial"/>
        </w:rPr>
        <w:t xml:space="preserve"> </w:t>
      </w:r>
      <w:r w:rsidRPr="006102DF">
        <w:rPr>
          <w:rFonts w:ascii="Arial" w:hAnsi="Arial" w:cs="Arial"/>
        </w:rPr>
        <w:t>lot of about 4 acres each, allowing 4 buildings of about 15k sq</w:t>
      </w:r>
      <w:r>
        <w:rPr>
          <w:rFonts w:ascii="Arial" w:hAnsi="Arial" w:cs="Arial"/>
        </w:rPr>
        <w:t xml:space="preserve"> </w:t>
      </w:r>
      <w:r w:rsidRPr="006102DF">
        <w:rPr>
          <w:rFonts w:ascii="Arial" w:hAnsi="Arial" w:cs="Arial"/>
        </w:rPr>
        <w:t>ft each, 30,000</w:t>
      </w:r>
      <w:r w:rsidR="00EE0BEA">
        <w:rPr>
          <w:rFonts w:ascii="Arial" w:hAnsi="Arial" w:cs="Arial"/>
        </w:rPr>
        <w:t>-</w:t>
      </w:r>
      <w:r w:rsidRPr="006102DF">
        <w:rPr>
          <w:rFonts w:ascii="Arial" w:hAnsi="Arial" w:cs="Arial"/>
        </w:rPr>
        <w:t>gallon cistern for fire protection, and will require 7 acres of forest to be planted.</w:t>
      </w:r>
    </w:p>
    <w:p w14:paraId="747FE26B" w14:textId="77777777" w:rsidR="006102DF" w:rsidRPr="006102DF" w:rsidRDefault="006102DF" w:rsidP="006102DF">
      <w:pPr>
        <w:spacing w:after="40" w:line="240" w:lineRule="auto"/>
        <w:ind w:left="720"/>
        <w:rPr>
          <w:rFonts w:ascii="Arial" w:hAnsi="Arial" w:cs="Arial"/>
        </w:rPr>
      </w:pPr>
      <w:r w:rsidRPr="006102DF">
        <w:rPr>
          <w:rFonts w:ascii="Arial" w:hAnsi="Arial" w:cs="Arial"/>
        </w:rPr>
        <w:t>-Public comment is now open.  Questions for the planning board can be compiled by the BCA and sent</w:t>
      </w:r>
    </w:p>
    <w:p w14:paraId="691E1C54" w14:textId="77777777" w:rsidR="006102DF" w:rsidRPr="006102DF" w:rsidRDefault="006102DF" w:rsidP="006102DF">
      <w:pPr>
        <w:spacing w:after="40" w:line="240" w:lineRule="auto"/>
        <w:ind w:left="720"/>
        <w:rPr>
          <w:rFonts w:ascii="Arial" w:hAnsi="Arial" w:cs="Arial"/>
        </w:rPr>
      </w:pPr>
      <w:r w:rsidRPr="006102DF">
        <w:rPr>
          <w:rFonts w:ascii="Arial" w:hAnsi="Arial" w:cs="Arial"/>
        </w:rPr>
        <w:t xml:space="preserve">-At some point, there will be a public hearing </w:t>
      </w:r>
    </w:p>
    <w:p w14:paraId="4331AD4A" w14:textId="77777777" w:rsidR="006102DF" w:rsidRPr="006102DF" w:rsidRDefault="006102DF" w:rsidP="006102DF">
      <w:pPr>
        <w:spacing w:after="40" w:line="240" w:lineRule="auto"/>
        <w:ind w:left="720"/>
        <w:rPr>
          <w:rFonts w:ascii="Arial" w:hAnsi="Arial" w:cs="Arial"/>
        </w:rPr>
      </w:pPr>
      <w:r w:rsidRPr="006102DF">
        <w:rPr>
          <w:rFonts w:ascii="Arial" w:hAnsi="Arial" w:cs="Arial"/>
        </w:rPr>
        <w:t>-Prior to 2014, the zoning was I1.  In 2014, IM zone was placed.</w:t>
      </w:r>
    </w:p>
    <w:p w14:paraId="63D1C380" w14:textId="77777777" w:rsidR="006102DF" w:rsidRPr="006102DF" w:rsidRDefault="006102DF" w:rsidP="006102DF">
      <w:pPr>
        <w:spacing w:after="40" w:line="240" w:lineRule="auto"/>
        <w:ind w:left="720"/>
        <w:rPr>
          <w:rFonts w:ascii="Arial" w:hAnsi="Arial" w:cs="Arial"/>
        </w:rPr>
      </w:pPr>
      <w:r w:rsidRPr="006102DF">
        <w:rPr>
          <w:rFonts w:ascii="Arial" w:hAnsi="Arial" w:cs="Arial"/>
        </w:rPr>
        <w:t>-Maximum height of building is 45 ft</w:t>
      </w:r>
    </w:p>
    <w:p w14:paraId="74AC2F33" w14:textId="5B3080A8" w:rsidR="006102DF" w:rsidRPr="006102DF" w:rsidRDefault="006102DF" w:rsidP="00EE0BEA">
      <w:pPr>
        <w:spacing w:after="40" w:line="240" w:lineRule="auto"/>
        <w:ind w:left="720"/>
        <w:rPr>
          <w:rFonts w:ascii="Arial" w:hAnsi="Arial" w:cs="Arial"/>
        </w:rPr>
      </w:pPr>
      <w:r w:rsidRPr="006102DF">
        <w:rPr>
          <w:rFonts w:ascii="Arial" w:hAnsi="Arial" w:cs="Arial"/>
        </w:rPr>
        <w:t>-Traffic study estimated 64 AM and 39 PM trips to and from the property based on density</w:t>
      </w:r>
    </w:p>
    <w:p w14:paraId="4C3DA5B8" w14:textId="13666B56" w:rsidR="006102DF" w:rsidRPr="006102DF" w:rsidRDefault="006102DF" w:rsidP="006102DF">
      <w:pPr>
        <w:spacing w:after="40" w:line="240" w:lineRule="auto"/>
        <w:rPr>
          <w:rFonts w:ascii="Arial" w:hAnsi="Arial" w:cs="Arial"/>
        </w:rPr>
      </w:pPr>
      <w:r w:rsidRPr="006102DF">
        <w:rPr>
          <w:rFonts w:ascii="Arial" w:hAnsi="Arial" w:cs="Arial"/>
          <w:b/>
          <w:bCs/>
        </w:rPr>
        <w:t>∙ Boyds Centennial:</w:t>
      </w:r>
      <w:r w:rsidRPr="006102DF">
        <w:rPr>
          <w:rFonts w:ascii="Arial" w:hAnsi="Arial" w:cs="Arial"/>
        </w:rPr>
        <w:t xml:space="preserve">  Boyds Centennial is in 2023 and planning is underway. Submit ideas for how the community can celebrate.  </w:t>
      </w:r>
    </w:p>
    <w:p w14:paraId="52B6B524" w14:textId="77777777" w:rsidR="006102DF" w:rsidRPr="006102DF" w:rsidRDefault="006102DF" w:rsidP="006102DF">
      <w:pPr>
        <w:spacing w:after="40" w:line="240" w:lineRule="auto"/>
        <w:rPr>
          <w:rFonts w:ascii="Arial" w:hAnsi="Arial" w:cs="Arial"/>
        </w:rPr>
      </w:pPr>
      <w:r w:rsidRPr="006102DF">
        <w:rPr>
          <w:rFonts w:ascii="Arial" w:hAnsi="Arial" w:cs="Arial"/>
          <w:b/>
          <w:bCs/>
        </w:rPr>
        <w:t>∙ Boyds Transit Center:</w:t>
      </w:r>
      <w:r w:rsidRPr="006102DF">
        <w:rPr>
          <w:rFonts w:ascii="Arial" w:hAnsi="Arial" w:cs="Arial"/>
        </w:rPr>
        <w:t xml:space="preserve">  </w:t>
      </w:r>
    </w:p>
    <w:p w14:paraId="740B6BFE" w14:textId="464FFC3F" w:rsidR="006102DF" w:rsidRPr="006102DF" w:rsidRDefault="006102DF" w:rsidP="006102DF">
      <w:pPr>
        <w:spacing w:after="40" w:line="240" w:lineRule="auto"/>
        <w:ind w:left="720"/>
        <w:rPr>
          <w:rFonts w:ascii="Arial" w:hAnsi="Arial" w:cs="Arial"/>
        </w:rPr>
      </w:pPr>
      <w:r w:rsidRPr="006102DF">
        <w:rPr>
          <w:rFonts w:ascii="Arial" w:hAnsi="Arial" w:cs="Arial"/>
        </w:rPr>
        <w:t>-Virtual public hearing is Aug. 16 from 7-9pm.  Interested parties must pre-register.</w:t>
      </w:r>
    </w:p>
    <w:p w14:paraId="753ADB8B" w14:textId="77777777" w:rsidR="006102DF" w:rsidRPr="006102DF" w:rsidRDefault="006102DF" w:rsidP="006102DF">
      <w:pPr>
        <w:spacing w:after="40" w:line="240" w:lineRule="auto"/>
        <w:ind w:left="720"/>
        <w:rPr>
          <w:rFonts w:ascii="Arial" w:hAnsi="Arial" w:cs="Arial"/>
        </w:rPr>
      </w:pPr>
      <w:r w:rsidRPr="006102DF">
        <w:rPr>
          <w:rFonts w:ascii="Arial" w:hAnsi="Arial" w:cs="Arial"/>
        </w:rPr>
        <w:t xml:space="preserve">-Plans currently include tearing down the brick building and putting in a new bathroom for bus drivers.  The septic plans are only for the bus bathroom, not for the Hoyles Mill building.  </w:t>
      </w:r>
    </w:p>
    <w:p w14:paraId="6E054F77" w14:textId="589202A4" w:rsidR="006102DF" w:rsidRPr="006102DF" w:rsidRDefault="00EE0BEA" w:rsidP="006102DF">
      <w:pPr>
        <w:spacing w:after="40" w:line="240" w:lineRule="auto"/>
        <w:ind w:left="720"/>
        <w:rPr>
          <w:rFonts w:ascii="Arial" w:hAnsi="Arial" w:cs="Arial"/>
        </w:rPr>
      </w:pPr>
      <w:r w:rsidRPr="00EE0BEA">
        <w:rPr>
          <w:rFonts w:ascii="Arial" w:hAnsi="Arial" w:cs="Arial"/>
          <w:b/>
          <w:bCs/>
        </w:rPr>
        <w:t xml:space="preserve">-MOTION: </w:t>
      </w:r>
      <w:r w:rsidRPr="006102DF">
        <w:rPr>
          <w:rFonts w:ascii="Arial" w:hAnsi="Arial" w:cs="Arial"/>
        </w:rPr>
        <w:t>“</w:t>
      </w:r>
      <w:r w:rsidR="006102DF" w:rsidRPr="006102DF">
        <w:rPr>
          <w:rFonts w:ascii="Arial" w:hAnsi="Arial" w:cs="Arial"/>
        </w:rPr>
        <w:t>The BCA requests that the bathroom as well as the accompanying septic system must accommodate the reuse of the Hoyles Mill building.” Passed unanimously.</w:t>
      </w:r>
    </w:p>
    <w:p w14:paraId="45F72CE2" w14:textId="61624E65" w:rsidR="006102DF" w:rsidRPr="006102DF" w:rsidRDefault="00EE0BEA" w:rsidP="00EE0BEA">
      <w:pPr>
        <w:spacing w:after="40" w:line="240" w:lineRule="auto"/>
        <w:ind w:left="720"/>
        <w:rPr>
          <w:rFonts w:ascii="Arial" w:hAnsi="Arial" w:cs="Arial"/>
        </w:rPr>
      </w:pPr>
      <w:r w:rsidRPr="00EE0BEA">
        <w:rPr>
          <w:rFonts w:ascii="Arial" w:hAnsi="Arial" w:cs="Arial"/>
          <w:b/>
          <w:bCs/>
        </w:rPr>
        <w:t xml:space="preserve">-MOTION: </w:t>
      </w:r>
      <w:r w:rsidRPr="006102DF">
        <w:rPr>
          <w:rFonts w:ascii="Arial" w:hAnsi="Arial" w:cs="Arial"/>
        </w:rPr>
        <w:t>“</w:t>
      </w:r>
      <w:r w:rsidR="006102DF" w:rsidRPr="006102DF">
        <w:rPr>
          <w:rFonts w:ascii="Arial" w:hAnsi="Arial" w:cs="Arial"/>
        </w:rPr>
        <w:t>The BCA asks that the Boyds Transit Plan return to the original plan to provide parking and ADA ramp for the Boyds Store.”  Passed unanimously.</w:t>
      </w:r>
    </w:p>
    <w:p w14:paraId="3681B91D" w14:textId="478F576B" w:rsidR="006102DF" w:rsidRPr="006102DF" w:rsidRDefault="006102DF" w:rsidP="006102DF">
      <w:pPr>
        <w:spacing w:after="40" w:line="240" w:lineRule="auto"/>
        <w:rPr>
          <w:rFonts w:ascii="Arial" w:hAnsi="Arial" w:cs="Arial"/>
        </w:rPr>
      </w:pPr>
      <w:r w:rsidRPr="006102DF">
        <w:rPr>
          <w:rFonts w:ascii="Arial" w:hAnsi="Arial" w:cs="Arial"/>
          <w:b/>
          <w:bCs/>
        </w:rPr>
        <w:t>∙ Boyds Road Repaving:</w:t>
      </w:r>
      <w:r w:rsidRPr="006102DF">
        <w:rPr>
          <w:rFonts w:ascii="Arial" w:hAnsi="Arial" w:cs="Arial"/>
        </w:rPr>
        <w:t xml:space="preserve"> Subdivisions off of 121 have never been repaved.  BCA will send a letter</w:t>
      </w:r>
    </w:p>
    <w:p w14:paraId="124D4C8E" w14:textId="004B3CA6" w:rsidR="006102DF" w:rsidRPr="006102DF" w:rsidRDefault="006102DF" w:rsidP="00EE0BEA">
      <w:pPr>
        <w:spacing w:after="40" w:line="240" w:lineRule="auto"/>
        <w:ind w:left="720"/>
        <w:rPr>
          <w:rFonts w:ascii="Arial" w:hAnsi="Arial" w:cs="Arial"/>
        </w:rPr>
      </w:pPr>
      <w:r w:rsidRPr="00EE0BEA">
        <w:rPr>
          <w:rFonts w:ascii="Arial" w:hAnsi="Arial" w:cs="Arial"/>
          <w:b/>
          <w:bCs/>
        </w:rPr>
        <w:t>-</w:t>
      </w:r>
      <w:r w:rsidR="00EE0BEA" w:rsidRPr="00EE0BEA">
        <w:rPr>
          <w:rFonts w:ascii="Arial" w:hAnsi="Arial" w:cs="Arial"/>
          <w:b/>
          <w:bCs/>
        </w:rPr>
        <w:t xml:space="preserve">MOTION: </w:t>
      </w:r>
      <w:r w:rsidRPr="006102DF">
        <w:rPr>
          <w:rFonts w:ascii="Arial" w:hAnsi="Arial" w:cs="Arial"/>
        </w:rPr>
        <w:t>“The Boyds Civic Association asks the County DOT to repave Chrisman Hill Rd, Ct, &amp; Circle and Ascot Square Ct.”  Passed unanimously</w:t>
      </w:r>
    </w:p>
    <w:p w14:paraId="3A7EA54C" w14:textId="77777777" w:rsidR="006102DF" w:rsidRPr="006102DF" w:rsidRDefault="006102DF" w:rsidP="006102DF">
      <w:pPr>
        <w:spacing w:after="40" w:line="240" w:lineRule="auto"/>
        <w:rPr>
          <w:rFonts w:ascii="Arial" w:hAnsi="Arial" w:cs="Arial"/>
        </w:rPr>
      </w:pPr>
      <w:r w:rsidRPr="006102DF">
        <w:rPr>
          <w:rFonts w:ascii="Arial" w:hAnsi="Arial" w:cs="Arial"/>
          <w:b/>
          <w:bCs/>
        </w:rPr>
        <w:t>∙ Boyds Traffic Lights:</w:t>
      </w:r>
      <w:r w:rsidRPr="006102DF">
        <w:rPr>
          <w:rFonts w:ascii="Arial" w:hAnsi="Arial" w:cs="Arial"/>
        </w:rPr>
        <w:t xml:space="preserve"> Some discussion as to if the lights should blink during slow traffic times during the day.</w:t>
      </w:r>
    </w:p>
    <w:p w14:paraId="279839EA" w14:textId="77777777" w:rsidR="006102DF" w:rsidRPr="006102DF" w:rsidRDefault="006102DF" w:rsidP="006102DF">
      <w:pPr>
        <w:spacing w:after="40" w:line="240" w:lineRule="auto"/>
        <w:rPr>
          <w:rFonts w:ascii="Arial" w:hAnsi="Arial" w:cs="Arial"/>
        </w:rPr>
      </w:pPr>
    </w:p>
    <w:p w14:paraId="7443370A" w14:textId="3693AF39" w:rsidR="006102DF" w:rsidRPr="006102DF" w:rsidRDefault="006102DF" w:rsidP="006102DF">
      <w:pPr>
        <w:spacing w:after="40" w:line="240" w:lineRule="auto"/>
        <w:rPr>
          <w:rFonts w:ascii="Arial" w:hAnsi="Arial" w:cs="Arial"/>
          <w:b/>
          <w:bCs/>
        </w:rPr>
      </w:pPr>
      <w:r w:rsidRPr="006102DF">
        <w:rPr>
          <w:rFonts w:ascii="Arial" w:hAnsi="Arial" w:cs="Arial"/>
          <w:b/>
          <w:bCs/>
        </w:rPr>
        <w:t>Next BCA meeting:</w:t>
      </w:r>
      <w:r w:rsidRPr="006102DF">
        <w:rPr>
          <w:rFonts w:ascii="Arial" w:hAnsi="Arial" w:cs="Arial"/>
        </w:rPr>
        <w:t xml:space="preserve"> </w:t>
      </w:r>
      <w:r w:rsidR="00EE0BEA">
        <w:rPr>
          <w:rFonts w:ascii="Arial" w:hAnsi="Arial" w:cs="Arial"/>
        </w:rPr>
        <w:t xml:space="preserve">October 20, </w:t>
      </w:r>
      <w:r w:rsidRPr="006102DF">
        <w:rPr>
          <w:rFonts w:ascii="Arial" w:hAnsi="Arial" w:cs="Arial"/>
        </w:rPr>
        <w:t>2022 at 7:30 pm.</w:t>
      </w:r>
      <w:r w:rsidR="007E7ECB">
        <w:rPr>
          <w:rFonts w:ascii="Arial" w:hAnsi="Arial" w:cs="Arial"/>
        </w:rPr>
        <w:t xml:space="preserve"> </w:t>
      </w:r>
      <w:r w:rsidRPr="006102DF">
        <w:rPr>
          <w:rFonts w:ascii="Arial" w:hAnsi="Arial" w:cs="Arial"/>
          <w:b/>
          <w:bCs/>
        </w:rPr>
        <w:t>Motion to adjourn was passed.</w:t>
      </w:r>
    </w:p>
    <w:p w14:paraId="063A3662" w14:textId="77777777" w:rsidR="00EE0BEA" w:rsidRDefault="00EE0BEA" w:rsidP="006102DF">
      <w:pPr>
        <w:spacing w:after="40" w:line="240" w:lineRule="auto"/>
        <w:rPr>
          <w:rFonts w:ascii="Arial" w:hAnsi="Arial" w:cs="Arial"/>
          <w:i/>
          <w:iCs/>
        </w:rPr>
      </w:pPr>
    </w:p>
    <w:p w14:paraId="2CFF25A9" w14:textId="77777777" w:rsidR="00EE0BEA" w:rsidRDefault="00EE0BEA" w:rsidP="006102DF">
      <w:pPr>
        <w:spacing w:after="40" w:line="240" w:lineRule="auto"/>
        <w:rPr>
          <w:rFonts w:ascii="Arial" w:hAnsi="Arial" w:cs="Arial"/>
          <w:i/>
          <w:iCs/>
        </w:rPr>
      </w:pPr>
    </w:p>
    <w:p w14:paraId="6B7F3686" w14:textId="69EFB5D4" w:rsidR="0003251A" w:rsidRDefault="006102DF" w:rsidP="006102DF">
      <w:pPr>
        <w:spacing w:after="40" w:line="240" w:lineRule="auto"/>
        <w:rPr>
          <w:rFonts w:ascii="Arial" w:hAnsi="Arial" w:cs="Arial"/>
          <w:i/>
          <w:iCs/>
        </w:rPr>
      </w:pPr>
      <w:r w:rsidRPr="00EE0BEA">
        <w:rPr>
          <w:rFonts w:ascii="Arial" w:hAnsi="Arial" w:cs="Arial"/>
          <w:i/>
          <w:iCs/>
        </w:rPr>
        <w:t xml:space="preserve">Minutes respectfully submitted by </w:t>
      </w:r>
      <w:proofErr w:type="spellStart"/>
      <w:r w:rsidRPr="00EE0BEA">
        <w:rPr>
          <w:rFonts w:ascii="Arial" w:hAnsi="Arial" w:cs="Arial"/>
          <w:i/>
          <w:iCs/>
        </w:rPr>
        <w:t>Addi</w:t>
      </w:r>
      <w:proofErr w:type="spellEnd"/>
      <w:r w:rsidRPr="00EE0BEA">
        <w:rPr>
          <w:rFonts w:ascii="Arial" w:hAnsi="Arial" w:cs="Arial"/>
          <w:i/>
          <w:iCs/>
        </w:rPr>
        <w:t xml:space="preserve"> Davis, member of Boyds Civic Associatio</w:t>
      </w:r>
      <w:r w:rsidR="0003251A">
        <w:rPr>
          <w:rFonts w:ascii="Arial" w:hAnsi="Arial" w:cs="Arial"/>
          <w:i/>
          <w:iCs/>
        </w:rPr>
        <w:t>n</w:t>
      </w:r>
      <w:r w:rsidR="00EE0BEA" w:rsidRPr="00EE0BEA">
        <w:rPr>
          <w:rFonts w:ascii="Arial" w:hAnsi="Arial" w:cs="Arial"/>
          <w:i/>
          <w:iCs/>
        </w:rPr>
        <w:t xml:space="preserve"> </w:t>
      </w:r>
    </w:p>
    <w:p w14:paraId="601244BE" w14:textId="41F02FA5" w:rsidR="00512245" w:rsidRPr="00EE0BEA" w:rsidRDefault="0003251A" w:rsidP="006102DF">
      <w:pPr>
        <w:spacing w:after="4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</w:t>
      </w:r>
      <w:r w:rsidR="00EE0BEA" w:rsidRPr="00EE0BEA">
        <w:rPr>
          <w:rFonts w:ascii="Arial" w:hAnsi="Arial" w:cs="Arial"/>
          <w:i/>
          <w:iCs/>
        </w:rPr>
        <w:t>dited by Maggie Bartlett, secretary of Boyds Civic Associatio</w:t>
      </w:r>
      <w:r>
        <w:rPr>
          <w:rFonts w:ascii="Arial" w:hAnsi="Arial" w:cs="Arial"/>
          <w:i/>
          <w:iCs/>
        </w:rPr>
        <w:t>n</w:t>
      </w:r>
    </w:p>
    <w:sectPr w:rsidR="00512245" w:rsidRPr="00EE0BEA" w:rsidSect="00EE0B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DF"/>
    <w:rsid w:val="0003251A"/>
    <w:rsid w:val="003604E4"/>
    <w:rsid w:val="00404BA1"/>
    <w:rsid w:val="00512245"/>
    <w:rsid w:val="006102DF"/>
    <w:rsid w:val="00653790"/>
    <w:rsid w:val="006E022A"/>
    <w:rsid w:val="007E7ECB"/>
    <w:rsid w:val="00B04C2E"/>
    <w:rsid w:val="00EE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A7758"/>
  <w15:chartTrackingRefBased/>
  <w15:docId w15:val="{1973678F-8C36-4793-A97B-73D976D5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Davis</dc:creator>
  <cp:keywords/>
  <dc:description/>
  <cp:lastModifiedBy>Microsoft Office User</cp:lastModifiedBy>
  <cp:revision>6</cp:revision>
  <dcterms:created xsi:type="dcterms:W3CDTF">2022-08-27T17:06:00Z</dcterms:created>
  <dcterms:modified xsi:type="dcterms:W3CDTF">2022-10-20T01:52:00Z</dcterms:modified>
</cp:coreProperties>
</file>